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AF85" w14:textId="77777777" w:rsidR="00131153" w:rsidRPr="00FE0827" w:rsidRDefault="00EC6C63" w:rsidP="0013115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121393993"/>
      <w:r w:rsidRPr="00FE0827"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ALUMNI Email 1</w:t>
      </w:r>
    </w:p>
    <w:p w14:paraId="12AE503C" w14:textId="77777777" w:rsidR="00131153" w:rsidRPr="00FE0827" w:rsidRDefault="00EC6C63" w:rsidP="00131153">
      <w:pPr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82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Dear [NAME],</w:t>
      </w:r>
    </w:p>
    <w:p w14:paraId="77DB3861" w14:textId="4AC2603F" w:rsidR="008B42C2" w:rsidRPr="00FE0827" w:rsidRDefault="00EC6C6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82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8B42C2"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As a Gator, you know how powerful a University of Florida education can be. I’m sure your time at this institution shaped your personal and professional life, and in turn, you make a daily impact on those around you</w:t>
      </w:r>
      <w:r w:rsidR="00BD650B"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B42C2"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2B1C"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We see the </w:t>
      </w:r>
      <w:r w:rsidR="00A31C9E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Gator </w:t>
      </w:r>
      <w:r w:rsidR="00BA2B1C"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impact </w:t>
      </w:r>
      <w:r w:rsidR="008B42C2"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in every aspect of agriculture, natural </w:t>
      </w:r>
      <w:r w:rsidR="00130FEB"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resources,</w:t>
      </w:r>
      <w:r w:rsidR="008B42C2"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life sciences</w:t>
      </w:r>
      <w:r w:rsidR="00A31C9E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. Our next generation of Gators will build on your success as they tackle even greater challenges.</w:t>
      </w:r>
    </w:p>
    <w:p w14:paraId="7BDA4864" w14:textId="77777777" w:rsidR="008B42C2" w:rsidRPr="00FE0827" w:rsidRDefault="008B42C2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FCEB5F" w14:textId="40D2FED0" w:rsidR="002E126D" w:rsidRPr="00300CC3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That’s where I hope you </w:t>
      </w:r>
      <w:r w:rsidR="008B42C2"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will </w:t>
      </w:r>
      <w:r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help. Please extend a hand to the next classes of Gators</w:t>
      </w:r>
      <w:r w:rsidR="00DF0144"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 create lasting impacts in their educational journeys</w:t>
      </w:r>
      <w:r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by making a </w:t>
      </w:r>
      <w:r w:rsidRPr="00300CC3"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tax-deductible gift to </w:t>
      </w:r>
      <w:r w:rsidR="00705C6E" w:rsidRPr="00300CC3"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the </w:t>
      </w:r>
      <w:r w:rsidR="00BA2B1C" w:rsidRPr="00300CC3"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UF/IFAS </w:t>
      </w:r>
      <w:r w:rsidR="00705C6E" w:rsidRPr="00300CC3"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College of Agricultural and Life Sciences (CALS)</w:t>
      </w:r>
      <w:r w:rsidRPr="00300CC3"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today. </w:t>
      </w:r>
    </w:p>
    <w:p w14:paraId="496BFBDB" w14:textId="77777777" w:rsidR="002E126D" w:rsidRPr="00FE0827" w:rsidRDefault="002E126D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F6AAFE" w14:textId="31DE2FF2" w:rsidR="00131153" w:rsidRPr="00FE0827" w:rsidRDefault="00131153" w:rsidP="002E126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I’LL MAKE A YEAR-END GIFT</w:t>
      </w:r>
      <w:r w:rsidR="002E126D"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BUTTON</w:t>
      </w:r>
    </w:p>
    <w:p w14:paraId="1F99E9FC" w14:textId="77777777" w:rsidR="00131153" w:rsidRPr="00FE082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5CF079" w14:textId="4C41EAE0" w:rsidR="00E3635C" w:rsidRPr="00FE0827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Not only does your generosity ensure the University of Florida remains affordable,</w:t>
      </w:r>
      <w:r w:rsidR="004F15A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competitive</w:t>
      </w:r>
      <w:proofErr w:type="gramEnd"/>
      <w:r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 cutting edge</w:t>
      </w:r>
      <w:r w:rsidR="00DF0144"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attracti</w:t>
      </w:r>
      <w:r w:rsidR="00DF0144"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ng </w:t>
      </w:r>
      <w:r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the best and brightest students, researchers, and faculty</w:t>
      </w:r>
      <w:r w:rsidR="00DF0144"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it also strengthens the reputation of UF, which enhances the value </w:t>
      </w:r>
      <w:r w:rsidR="00E3635C"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of your</w:t>
      </w:r>
      <w:r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degree, keeping UF Top 5 strong.</w:t>
      </w:r>
      <w:r w:rsidR="00E3635C"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1C9E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success of our college is built on </w:t>
      </w:r>
      <w:r w:rsidR="00DF0144"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generosity of our </w:t>
      </w:r>
      <w:r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alumni</w:t>
      </w:r>
      <w:r w:rsidR="00A31C9E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efforts of our students, </w:t>
      </w:r>
      <w:proofErr w:type="gramStart"/>
      <w:r w:rsidR="00A31C9E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faculty</w:t>
      </w:r>
      <w:proofErr w:type="gramEnd"/>
      <w:r w:rsidR="00A31C9E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staff. </w:t>
      </w:r>
      <w:r w:rsidR="00705C6E"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CALS leads the country in USDA teaching awards, ranks 8</w:t>
      </w:r>
      <w:r w:rsidR="00705C6E"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="00705C6E"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globally among colleges of agricultural and related sciences, and distributes more than $1 million in scholarships annually to undergraduate and graduate students.</w:t>
      </w:r>
    </w:p>
    <w:p w14:paraId="1BF5F379" w14:textId="77777777" w:rsidR="00E3635C" w:rsidRPr="00FE0827" w:rsidRDefault="00E3635C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DC49D4" w14:textId="6979D4F3" w:rsidR="00131153" w:rsidRPr="00FE0827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All accomplishments and all advances</w:t>
      </w:r>
      <w:r w:rsidR="00130FEB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7B4F"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130FEB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every single one, including UF’s Top 5 stature</w:t>
      </w:r>
      <w:r w:rsidR="00130FEB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7B4F"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r w:rsidR="00130FEB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are directly linked to alumni support.</w:t>
      </w:r>
    </w:p>
    <w:p w14:paraId="2509067C" w14:textId="77777777" w:rsidR="00131153" w:rsidRPr="00FE082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0D3DAF" w14:textId="438B9FCC" w:rsidR="00131153" w:rsidRPr="00FE0827" w:rsidRDefault="00131153" w:rsidP="00865B63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Please make a tax-deductible gift today to support the </w:t>
      </w:r>
      <w:r w:rsidR="00BA2B1C" w:rsidRPr="004F15A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UF/IFAS </w:t>
      </w:r>
      <w:r w:rsidR="00705C6E" w:rsidRPr="004F15A1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College of Agricultural and Life Sciences.</w:t>
      </w:r>
    </w:p>
    <w:p w14:paraId="5884ECB5" w14:textId="77777777" w:rsidR="00131153" w:rsidRPr="00FE0827" w:rsidRDefault="00131153" w:rsidP="004F15A1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043764" w14:textId="77777777" w:rsidR="00131153" w:rsidRPr="00FE082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82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Wishing you joy and good health in the new year,</w:t>
      </w:r>
    </w:p>
    <w:p w14:paraId="238A4E18" w14:textId="674FEDE5" w:rsidR="00131153" w:rsidRPr="00FE0827" w:rsidRDefault="00131153" w:rsidP="0013115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664875" w14:textId="6639D367" w:rsidR="00865B63" w:rsidRPr="00FE0827" w:rsidRDefault="00865B63" w:rsidP="0013115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827">
        <w:rPr>
          <w:rStyle w:val="markedcontent"/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 wp14:anchorId="1B4E8702" wp14:editId="24017031">
            <wp:extent cx="810895" cy="4876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C69648" w14:textId="77777777" w:rsidR="00865B63" w:rsidRPr="004F15A1" w:rsidRDefault="00865B63" w:rsidP="0086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15A1">
        <w:rPr>
          <w:rFonts w:ascii="Times New Roman" w:hAnsi="Times New Roman" w:cs="Times New Roman"/>
          <w:sz w:val="24"/>
          <w:szCs w:val="24"/>
          <w:shd w:val="clear" w:color="auto" w:fill="FFFFFF"/>
        </w:rPr>
        <w:t>R. Elaine Turner</w:t>
      </w:r>
    </w:p>
    <w:p w14:paraId="7F7FFC87" w14:textId="14C0C057" w:rsidR="00865B63" w:rsidRPr="004F15A1" w:rsidRDefault="00865B63" w:rsidP="0086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15A1">
        <w:rPr>
          <w:rFonts w:ascii="Times New Roman" w:hAnsi="Times New Roman" w:cs="Times New Roman"/>
          <w:sz w:val="24"/>
          <w:szCs w:val="24"/>
          <w:shd w:val="clear" w:color="auto" w:fill="FFFFFF"/>
        </w:rPr>
        <w:t>Dean</w:t>
      </w:r>
    </w:p>
    <w:bookmarkEnd w:id="0"/>
    <w:p w14:paraId="40500E97" w14:textId="01FC901F" w:rsidR="003128C9" w:rsidRPr="002E126D" w:rsidRDefault="003128C9" w:rsidP="00865B6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128C9" w:rsidRPr="002E126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67BA" w14:textId="77777777" w:rsidR="00ED0D30" w:rsidRDefault="00ED0D30" w:rsidP="00E3635C">
      <w:pPr>
        <w:spacing w:after="0" w:line="240" w:lineRule="auto"/>
      </w:pPr>
      <w:r>
        <w:separator/>
      </w:r>
    </w:p>
  </w:endnote>
  <w:endnote w:type="continuationSeparator" w:id="0">
    <w:p w14:paraId="65969A84" w14:textId="77777777" w:rsidR="00ED0D30" w:rsidRDefault="00ED0D30" w:rsidP="00E3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584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9756E43" w14:textId="7C6EC862" w:rsidR="00E3635C" w:rsidRPr="00E3635C" w:rsidRDefault="00E3635C">
        <w:pPr>
          <w:pStyle w:val="Footer"/>
          <w:jc w:val="center"/>
          <w:rPr>
            <w:rFonts w:ascii="Times New Roman" w:hAnsi="Times New Roman" w:cs="Times New Roman"/>
          </w:rPr>
        </w:pPr>
        <w:r w:rsidRPr="00E3635C">
          <w:rPr>
            <w:rFonts w:ascii="Times New Roman" w:hAnsi="Times New Roman" w:cs="Times New Roman"/>
          </w:rPr>
          <w:fldChar w:fldCharType="begin"/>
        </w:r>
        <w:r w:rsidRPr="00E3635C">
          <w:rPr>
            <w:rFonts w:ascii="Times New Roman" w:hAnsi="Times New Roman" w:cs="Times New Roman"/>
          </w:rPr>
          <w:instrText xml:space="preserve"> PAGE   \* MERGEFORMAT </w:instrText>
        </w:r>
        <w:r w:rsidRPr="00E3635C">
          <w:rPr>
            <w:rFonts w:ascii="Times New Roman" w:hAnsi="Times New Roman" w:cs="Times New Roman"/>
          </w:rPr>
          <w:fldChar w:fldCharType="separate"/>
        </w:r>
        <w:r w:rsidRPr="00E3635C">
          <w:rPr>
            <w:rFonts w:ascii="Times New Roman" w:hAnsi="Times New Roman" w:cs="Times New Roman"/>
            <w:noProof/>
          </w:rPr>
          <w:t>2</w:t>
        </w:r>
        <w:r w:rsidRPr="00E3635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989DD3C" w14:textId="77777777" w:rsidR="00E3635C" w:rsidRDefault="00E36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F764" w14:textId="77777777" w:rsidR="00ED0D30" w:rsidRDefault="00ED0D30" w:rsidP="00E3635C">
      <w:pPr>
        <w:spacing w:after="0" w:line="240" w:lineRule="auto"/>
      </w:pPr>
      <w:r>
        <w:separator/>
      </w:r>
    </w:p>
  </w:footnote>
  <w:footnote w:type="continuationSeparator" w:id="0">
    <w:p w14:paraId="1F01846A" w14:textId="77777777" w:rsidR="00ED0D30" w:rsidRDefault="00ED0D30" w:rsidP="00E36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63"/>
    <w:rsid w:val="000659D0"/>
    <w:rsid w:val="00130FEB"/>
    <w:rsid w:val="00131153"/>
    <w:rsid w:val="002C5115"/>
    <w:rsid w:val="002E126D"/>
    <w:rsid w:val="00300CC3"/>
    <w:rsid w:val="003128C9"/>
    <w:rsid w:val="003C0A3F"/>
    <w:rsid w:val="004F15A1"/>
    <w:rsid w:val="00705C6E"/>
    <w:rsid w:val="00865B63"/>
    <w:rsid w:val="008B42C2"/>
    <w:rsid w:val="009A4A67"/>
    <w:rsid w:val="00A31C9E"/>
    <w:rsid w:val="00A73DAD"/>
    <w:rsid w:val="00BA2B1C"/>
    <w:rsid w:val="00BD650B"/>
    <w:rsid w:val="00C820D0"/>
    <w:rsid w:val="00CA6D06"/>
    <w:rsid w:val="00D90013"/>
    <w:rsid w:val="00DA7B4F"/>
    <w:rsid w:val="00DF0144"/>
    <w:rsid w:val="00E06F4E"/>
    <w:rsid w:val="00E3635C"/>
    <w:rsid w:val="00E821EF"/>
    <w:rsid w:val="00EC6C63"/>
    <w:rsid w:val="00ED0D30"/>
    <w:rsid w:val="00F62CC6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BAD1E"/>
  <w15:docId w15:val="{7BB487FB-AFD3-44BA-9821-07C490FA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C6C63"/>
  </w:style>
  <w:style w:type="paragraph" w:styleId="Header">
    <w:name w:val="header"/>
    <w:basedOn w:val="Normal"/>
    <w:link w:val="HeaderChar"/>
    <w:uiPriority w:val="99"/>
    <w:unhideWhenUsed/>
    <w:rsid w:val="00E3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5C"/>
  </w:style>
  <w:style w:type="paragraph" w:styleId="Footer">
    <w:name w:val="footer"/>
    <w:basedOn w:val="Normal"/>
    <w:link w:val="FooterChar"/>
    <w:uiPriority w:val="99"/>
    <w:unhideWhenUsed/>
    <w:rsid w:val="00E3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5C"/>
  </w:style>
  <w:style w:type="paragraph" w:styleId="Revision">
    <w:name w:val="Revision"/>
    <w:hidden/>
    <w:uiPriority w:val="99"/>
    <w:semiHidden/>
    <w:rsid w:val="00705C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D6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A36667B09A1A409520570C92AFE7ED" ma:contentTypeVersion="16" ma:contentTypeDescription="Create a new document." ma:contentTypeScope="" ma:versionID="a36a69489604d496f90310947d63450f">
  <xsd:schema xmlns:xsd="http://www.w3.org/2001/XMLSchema" xmlns:xs="http://www.w3.org/2001/XMLSchema" xmlns:p="http://schemas.microsoft.com/office/2006/metadata/properties" xmlns:ns2="b39eda3a-7868-402f-bab4-f4ecdfeeb25c" xmlns:ns3="40c42cf7-1a9f-45c2-9cbc-4aac4a0c22ed" targetNamespace="http://schemas.microsoft.com/office/2006/metadata/properties" ma:root="true" ma:fieldsID="e7697b1c45d2a14096967de7ac70f85f" ns2:_="" ns3:_="">
    <xsd:import namespace="b39eda3a-7868-402f-bab4-f4ecdfeeb25c"/>
    <xsd:import namespace="40c42cf7-1a9f-45c2-9cbc-4aac4a0c2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eda3a-7868-402f-bab4-f4ecdfeeb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0c477a-f09e-4137-8c49-77869fdcc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42cf7-1a9f-45c2-9cbc-4aac4a0c2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055a9c-88a8-49ca-bffb-a24638e2a714}" ma:internalName="TaxCatchAll" ma:showField="CatchAllData" ma:web="40c42cf7-1a9f-45c2-9cbc-4aac4a0c2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9eda3a-7868-402f-bab4-f4ecdfeeb25c">
      <Terms xmlns="http://schemas.microsoft.com/office/infopath/2007/PartnerControls"/>
    </lcf76f155ced4ddcb4097134ff3c332f>
    <TaxCatchAll xmlns="40c42cf7-1a9f-45c2-9cbc-4aac4a0c22ed" xsi:nil="true"/>
  </documentManagement>
</p:properties>
</file>

<file path=customXml/itemProps1.xml><?xml version="1.0" encoding="utf-8"?>
<ds:datastoreItem xmlns:ds="http://schemas.openxmlformats.org/officeDocument/2006/customXml" ds:itemID="{FEA4DF55-F4F2-42C9-A3F1-DE9286EBD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eda3a-7868-402f-bab4-f4ecdfeeb25c"/>
    <ds:schemaRef ds:uri="40c42cf7-1a9f-45c2-9cbc-4aac4a0c2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1A19C-9CFE-4FBC-A9BB-98097BF62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9F44B-C908-4B4C-BB66-38A54F4FFBD3}">
  <ds:schemaRefs>
    <ds:schemaRef ds:uri="http://schemas.microsoft.com/office/2006/metadata/properties"/>
    <ds:schemaRef ds:uri="http://schemas.microsoft.com/office/infopath/2007/PartnerControls"/>
    <ds:schemaRef ds:uri="b39eda3a-7868-402f-bab4-f4ecdfeeb25c"/>
    <ds:schemaRef ds:uri="40c42cf7-1a9f-45c2-9cbc-4aac4a0c22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 Van Hout</dc:creator>
  <cp:keywords/>
  <dc:description/>
  <cp:lastModifiedBy>Castro,Grace L</cp:lastModifiedBy>
  <cp:revision>3</cp:revision>
  <cp:lastPrinted>2022-12-09T19:22:00Z</cp:lastPrinted>
  <dcterms:created xsi:type="dcterms:W3CDTF">2022-12-13T16:01:00Z</dcterms:created>
  <dcterms:modified xsi:type="dcterms:W3CDTF">2022-12-13T16:14:00Z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0x010100E8A36667B09A1A409520570C92AFE7ED</vt:lpwstr>
  </property>
</Properties>
</file>